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Proposal: Disaster Response Coordination Web Application</w:t>
      </w:r>
    </w:p>
    <w:p>
      <w:pPr>
        <w:pStyle w:val="Heading2"/>
      </w:pPr>
      <w:r>
        <w:t>1. Background and Problem Statement</w:t>
      </w:r>
    </w:p>
    <w:p>
      <w:r>
        <w:t>Disaster management agencies such as NEMA face critical challenges in effective coordination during emergencies. Delayed response, fragmented communication, and lack of real-time situational awareness often result in loss of lives and property.</w:t>
      </w:r>
    </w:p>
    <w:p>
      <w:r>
        <w:t>Key Problems:</w:t>
      </w:r>
    </w:p>
    <w:p>
      <w:pPr>
        <w:pStyle w:val="ListBullet"/>
      </w:pPr>
      <w:r>
        <w:t>• Slow Coordination: Field officers struggle to transmit timely and accurate reports to HQ.</w:t>
      </w:r>
    </w:p>
    <w:p>
      <w:pPr>
        <w:pStyle w:val="ListBullet"/>
      </w:pPr>
      <w:r>
        <w:t>• Poor Communication: Lack of unified communication channels causes delays and duplication of efforts.</w:t>
      </w:r>
    </w:p>
    <w:p>
      <w:pPr>
        <w:pStyle w:val="ListBullet"/>
      </w:pPr>
      <w:r>
        <w:t>• Data Fragmentation: Incident data, resources, and response teams are managed across disconnected systems.</w:t>
      </w:r>
    </w:p>
    <w:p>
      <w:pPr>
        <w:pStyle w:val="ListBullet"/>
      </w:pPr>
      <w:r>
        <w:t>• Limited Situational Awareness: HQ has minimal visibility of on-ground conditions in real time.</w:t>
      </w:r>
    </w:p>
    <w:p>
      <w:pPr>
        <w:pStyle w:val="Heading2"/>
      </w:pPr>
      <w:r>
        <w:t>2. Proposed Solution: Disaster Response Coordination App</w:t>
      </w:r>
    </w:p>
    <w:p>
      <w:r>
        <w:t>A web-based coordination platform that enables real-time communication, data sharing, and task management between field agents and headquarters (HQ) during disasters.</w:t>
      </w:r>
    </w:p>
    <w:p>
      <w:r>
        <w:t>Core Objectives:</w:t>
      </w:r>
    </w:p>
    <w:p>
      <w:pPr>
        <w:pStyle w:val="ListBullet"/>
      </w:pPr>
      <w:r>
        <w:t>• Streamline information flow between field agents and HQ.</w:t>
      </w:r>
    </w:p>
    <w:p>
      <w:pPr>
        <w:pStyle w:val="ListBullet"/>
      </w:pPr>
      <w:r>
        <w:t>• Improve response speed and coordination.</w:t>
      </w:r>
    </w:p>
    <w:p>
      <w:pPr>
        <w:pStyle w:val="ListBullet"/>
      </w:pPr>
      <w:r>
        <w:t>• Enhance situational awareness through geospatial visualization.</w:t>
      </w:r>
    </w:p>
    <w:p>
      <w:pPr>
        <w:pStyle w:val="ListBullet"/>
      </w:pPr>
      <w:r>
        <w:t>• Enable rapid decision-making using live data.</w:t>
      </w:r>
    </w:p>
    <w:p>
      <w:pPr>
        <w:pStyle w:val="Heading2"/>
      </w:pPr>
      <w:r>
        <w:t>3. System Overview</w:t>
      </w:r>
    </w:p>
    <w:p>
      <w:r>
        <w:t>A. Field Agent Interface:</w:t>
      </w:r>
    </w:p>
    <w:p>
      <w:r>
        <w:t>Mobile-friendly web app allowing field officers to report incidents with GPS tagging, photos/videos, and severity levels. Includes offline functionality and real-time synchronization.</w:t>
      </w:r>
    </w:p>
    <w:p>
      <w:r>
        <w:t>B. HQ Command Dashboard:</w:t>
      </w:r>
    </w:p>
    <w:p>
      <w:r>
        <w:t>Central dashboard displaying incident maps, severity filters, and live updates. Enables resource allocation, communication, and analytics.</w:t>
      </w:r>
    </w:p>
    <w:p>
      <w:r>
        <w:t>C. Alert &amp; Notification System:</w:t>
      </w:r>
    </w:p>
    <w:p>
      <w:r>
        <w:t>SMS and push notifications alert nearby responders automatically. Escalations trigger if incidents remain unaddressed.</w:t>
      </w:r>
    </w:p>
    <w:p>
      <w:pPr>
        <w:jc w:val="center"/>
      </w:pPr>
      <w:r>
        <w:t>📊 Visual: System Architecture Diagram (Placeholder - insert graphic here)</w:t>
      </w:r>
    </w:p>
    <w:p>
      <w:pPr>
        <w:pStyle w:val="Heading2"/>
      </w:pPr>
      <w:r>
        <w:t>4. Technical Architecture</w:t>
      </w:r>
    </w:p>
    <w:p>
      <w:r>
        <w:t>Frontend: React.js / Vue.js (responsive PWA), Map APIs (Google Maps / OpenStreetMap).</w:t>
      </w:r>
    </w:p>
    <w:p>
      <w:r>
        <w:t>Backend: Node.js or Django REST Framework, PostgreSQL (PostGIS), real-time updates via WebSockets or Firebase.</w:t>
      </w:r>
    </w:p>
    <w:p>
      <w:r>
        <w:t>Hosting: AWS / Azure / GCP, HTTPS security, role-based access control.</w:t>
      </w:r>
    </w:p>
    <w:p>
      <w:pPr>
        <w:pStyle w:val="Heading2"/>
      </w:pPr>
      <w:r>
        <w:t>5. Implementation Phases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Phase</w:t>
            </w:r>
          </w:p>
        </w:tc>
        <w:tc>
          <w:tcPr>
            <w:tcW w:type="dxa" w:w="2880"/>
          </w:tcPr>
          <w:p>
            <w:r>
              <w:t>Duration</w:t>
            </w:r>
          </w:p>
        </w:tc>
        <w:tc>
          <w:tcPr>
            <w:tcW w:type="dxa" w:w="2880"/>
          </w:tcPr>
          <w:p>
            <w:r>
              <w:t>Activities</w:t>
            </w:r>
          </w:p>
        </w:tc>
      </w:tr>
      <w:tr>
        <w:tc>
          <w:tcPr>
            <w:tcW w:type="dxa" w:w="2880"/>
          </w:tcPr>
          <w:p>
            <w:r>
              <w:t>1. Requirements &amp; Design</w:t>
            </w:r>
          </w:p>
        </w:tc>
        <w:tc>
          <w:tcPr>
            <w:tcW w:type="dxa" w:w="2880"/>
          </w:tcPr>
          <w:p>
            <w:r>
              <w:t>4 weeks</w:t>
            </w:r>
          </w:p>
        </w:tc>
        <w:tc>
          <w:tcPr>
            <w:tcW w:type="dxa" w:w="2880"/>
          </w:tcPr>
          <w:p>
            <w:r>
              <w:t>Stakeholder workshops, UI/UX design, data model definition</w:t>
            </w:r>
          </w:p>
        </w:tc>
      </w:tr>
      <w:tr>
        <w:tc>
          <w:tcPr>
            <w:tcW w:type="dxa" w:w="2880"/>
          </w:tcPr>
          <w:p>
            <w:r>
              <w:t>2. Development (MVP)</w:t>
            </w:r>
          </w:p>
        </w:tc>
        <w:tc>
          <w:tcPr>
            <w:tcW w:type="dxa" w:w="2880"/>
          </w:tcPr>
          <w:p>
            <w:r>
              <w:t>10 weeks</w:t>
            </w:r>
          </w:p>
        </w:tc>
        <w:tc>
          <w:tcPr>
            <w:tcW w:type="dxa" w:w="2880"/>
          </w:tcPr>
          <w:p>
            <w:r>
              <w:t>Core modules (incident reporting, dashboard, notifications)</w:t>
            </w:r>
          </w:p>
        </w:tc>
      </w:tr>
      <w:tr>
        <w:tc>
          <w:tcPr>
            <w:tcW w:type="dxa" w:w="2880"/>
          </w:tcPr>
          <w:p>
            <w:r>
              <w:t>3. Testing &amp; QA</w:t>
            </w:r>
          </w:p>
        </w:tc>
        <w:tc>
          <w:tcPr>
            <w:tcW w:type="dxa" w:w="2880"/>
          </w:tcPr>
          <w:p>
            <w:r>
              <w:t>4 weeks</w:t>
            </w:r>
          </w:p>
        </w:tc>
        <w:tc>
          <w:tcPr>
            <w:tcW w:type="dxa" w:w="2880"/>
          </w:tcPr>
          <w:p>
            <w:r>
              <w:t>Functional, security, and field testing</w:t>
            </w:r>
          </w:p>
        </w:tc>
      </w:tr>
      <w:tr>
        <w:tc>
          <w:tcPr>
            <w:tcW w:type="dxa" w:w="2880"/>
          </w:tcPr>
          <w:p>
            <w:r>
              <w:t>4. Deployment</w:t>
            </w:r>
          </w:p>
        </w:tc>
        <w:tc>
          <w:tcPr>
            <w:tcW w:type="dxa" w:w="2880"/>
          </w:tcPr>
          <w:p>
            <w:r>
              <w:t>2 weeks</w:t>
            </w:r>
          </w:p>
        </w:tc>
        <w:tc>
          <w:tcPr>
            <w:tcW w:type="dxa" w:w="2880"/>
          </w:tcPr>
          <w:p>
            <w:r>
              <w:t>Hosting setup, training for HQ and field agents</w:t>
            </w:r>
          </w:p>
        </w:tc>
      </w:tr>
      <w:tr>
        <w:tc>
          <w:tcPr>
            <w:tcW w:type="dxa" w:w="2880"/>
          </w:tcPr>
          <w:p>
            <w:r>
              <w:t>5. Maintenance &amp; Scale-Up</w:t>
            </w:r>
          </w:p>
        </w:tc>
        <w:tc>
          <w:tcPr>
            <w:tcW w:type="dxa" w:w="2880"/>
          </w:tcPr>
          <w:p>
            <w:r>
              <w:t>Ongoing</w:t>
            </w:r>
          </w:p>
        </w:tc>
        <w:tc>
          <w:tcPr>
            <w:tcW w:type="dxa" w:w="2880"/>
          </w:tcPr>
          <w:p>
            <w:r>
              <w:t>Feature updates, integrations</w:t>
            </w:r>
          </w:p>
        </w:tc>
      </w:tr>
    </w:tbl>
    <w:p>
      <w:pPr>
        <w:pStyle w:val="Heading2"/>
      </w:pPr>
      <w:r>
        <w:t>6. Key Features Summary</w:t>
      </w:r>
    </w:p>
    <w:p>
      <w:r>
        <w:t>Field Operations: Incident reporting, GPS tagging, media uploads, offline mode.</w:t>
      </w:r>
    </w:p>
    <w:p>
      <w:r>
        <w:t>HQ Dashboard: Real-time map, resource allocation, prioritization.</w:t>
      </w:r>
    </w:p>
    <w:p>
      <w:r>
        <w:t>Communication: Chat, SMS alerts, push notifications.</w:t>
      </w:r>
    </w:p>
    <w:p>
      <w:r>
        <w:t>Analytics: Heatmaps, response metrics, resource tracking.</w:t>
      </w:r>
    </w:p>
    <w:p>
      <w:r>
        <w:t>Security: Multi-level roles, encryption, audit logs.</w:t>
      </w:r>
    </w:p>
    <w:p>
      <w:pPr>
        <w:pStyle w:val="Heading2"/>
      </w:pPr>
      <w:r>
        <w:t>7. Benefits</w:t>
      </w:r>
    </w:p>
    <w:p>
      <w:pPr>
        <w:pStyle w:val="ListBullet"/>
      </w:pPr>
      <w:r>
        <w:t>• Faster Response Times: Instant reporting and resource allocation.</w:t>
      </w:r>
    </w:p>
    <w:p>
      <w:pPr>
        <w:pStyle w:val="ListBullet"/>
      </w:pPr>
      <w:r>
        <w:t>• Better Coordination: Unified communication channel.</w:t>
      </w:r>
    </w:p>
    <w:p>
      <w:pPr>
        <w:pStyle w:val="ListBullet"/>
      </w:pPr>
      <w:r>
        <w:t>• Improved Transparency: Geo-referenced, timestamped reports.</w:t>
      </w:r>
    </w:p>
    <w:p>
      <w:pPr>
        <w:pStyle w:val="ListBullet"/>
      </w:pPr>
      <w:r>
        <w:t>• Data-Driven Decision Making: Analytics for leadership.</w:t>
      </w:r>
    </w:p>
    <w:p>
      <w:pPr>
        <w:pStyle w:val="ListBullet"/>
      </w:pPr>
      <w:r>
        <w:t>• Scalable: National and regional disaster response frameworks.</w:t>
      </w:r>
    </w:p>
    <w:p>
      <w:pPr>
        <w:pStyle w:val="Heading2"/>
      </w:pPr>
      <w:r>
        <w:t>8. Potential Integrations</w:t>
      </w:r>
    </w:p>
    <w:p>
      <w:pPr>
        <w:pStyle w:val="ListBullet"/>
      </w:pPr>
      <w:r>
        <w:t>• Weather Forecast APIs for proactive alerts.</w:t>
      </w:r>
    </w:p>
    <w:p>
      <w:pPr>
        <w:pStyle w:val="ListBullet"/>
      </w:pPr>
      <w:r>
        <w:t>• Drone/IoT Sensors for environmental monitoring.</w:t>
      </w:r>
    </w:p>
    <w:p>
      <w:pPr>
        <w:pStyle w:val="ListBullet"/>
      </w:pPr>
      <w:r>
        <w:t>• Public Portal for citizen reporting and verified alerts.</w:t>
      </w:r>
    </w:p>
    <w:p>
      <w:pPr>
        <w:pStyle w:val="ListBullet"/>
      </w:pPr>
      <w:r>
        <w:t>• National Emergency Hotlines for automatic ticket creation.</w:t>
      </w:r>
    </w:p>
    <w:p>
      <w:pPr>
        <w:pStyle w:val="Heading2"/>
      </w:pPr>
      <w:r>
        <w:t>9. Estimated Budget (MVP)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Component</w:t>
            </w:r>
          </w:p>
        </w:tc>
        <w:tc>
          <w:tcPr>
            <w:tcW w:type="dxa" w:w="4320"/>
          </w:tcPr>
          <w:p>
            <w:r>
              <w:t>Estimated Cost (USD)</w:t>
            </w:r>
          </w:p>
        </w:tc>
      </w:tr>
      <w:tr>
        <w:tc>
          <w:tcPr>
            <w:tcW w:type="dxa" w:w="4320"/>
          </w:tcPr>
          <w:p>
            <w:r>
              <w:t>Design &amp; Development</w:t>
            </w:r>
          </w:p>
        </w:tc>
        <w:tc>
          <w:tcPr>
            <w:tcW w:type="dxa" w:w="4320"/>
          </w:tcPr>
          <w:p>
            <w:r>
              <w:t>$35,000 – $50,000</w:t>
            </w:r>
          </w:p>
        </w:tc>
      </w:tr>
      <w:tr>
        <w:tc>
          <w:tcPr>
            <w:tcW w:type="dxa" w:w="4320"/>
          </w:tcPr>
          <w:p>
            <w:r>
              <w:t>Cloud Hosting &amp; Infrastructure (1 year)</w:t>
            </w:r>
          </w:p>
        </w:tc>
        <w:tc>
          <w:tcPr>
            <w:tcW w:type="dxa" w:w="4320"/>
          </w:tcPr>
          <w:p>
            <w:r>
              <w:t>$5,000 – $8,000</w:t>
            </w:r>
          </w:p>
        </w:tc>
      </w:tr>
      <w:tr>
        <w:tc>
          <w:tcPr>
            <w:tcW w:type="dxa" w:w="4320"/>
          </w:tcPr>
          <w:p>
            <w:r>
              <w:t>SMS Gateway &amp; Notifications</w:t>
            </w:r>
          </w:p>
        </w:tc>
        <w:tc>
          <w:tcPr>
            <w:tcW w:type="dxa" w:w="4320"/>
          </w:tcPr>
          <w:p>
            <w:r>
              <w:t>$2,000</w:t>
            </w:r>
          </w:p>
        </w:tc>
      </w:tr>
      <w:tr>
        <w:tc>
          <w:tcPr>
            <w:tcW w:type="dxa" w:w="4320"/>
          </w:tcPr>
          <w:p>
            <w:r>
              <w:t>Training &amp; Deployment</w:t>
            </w:r>
          </w:p>
        </w:tc>
        <w:tc>
          <w:tcPr>
            <w:tcW w:type="dxa" w:w="4320"/>
          </w:tcPr>
          <w:p>
            <w:r>
              <w:t>$3,000</w:t>
            </w:r>
          </w:p>
        </w:tc>
      </w:tr>
      <w:tr>
        <w:tc>
          <w:tcPr>
            <w:tcW w:type="dxa" w:w="4320"/>
          </w:tcPr>
          <w:p>
            <w:r>
              <w:t>Total (MVP)</w:t>
            </w:r>
          </w:p>
        </w:tc>
        <w:tc>
          <w:tcPr>
            <w:tcW w:type="dxa" w:w="4320"/>
          </w:tcPr>
          <w:p>
            <w:r>
              <w:t>$45,000 – $63,000</w:t>
            </w:r>
          </w:p>
        </w:tc>
      </w:tr>
    </w:tbl>
    <w:p>
      <w:pPr>
        <w:pStyle w:val="Heading2"/>
      </w:pPr>
      <w:r>
        <w:t>10. Sustainability and Next Steps</w:t>
      </w:r>
    </w:p>
    <w:p>
      <w:pPr>
        <w:pStyle w:val="ListBullet"/>
      </w:pPr>
      <w:r>
        <w:t>• Conduct training workshops for HQ and field agents.</w:t>
      </w:r>
    </w:p>
    <w:p>
      <w:pPr>
        <w:pStyle w:val="ListBullet"/>
      </w:pPr>
      <w:r>
        <w:t>• Ensure data protection and policy compliance.</w:t>
      </w:r>
    </w:p>
    <w:p>
      <w:pPr>
        <w:pStyle w:val="ListBullet"/>
      </w:pPr>
      <w:r>
        <w:t>• Continuous improvement and system upgrades.</w:t>
      </w:r>
    </w:p>
    <w:p>
      <w:pPr>
        <w:pStyle w:val="ListBullet"/>
      </w:pPr>
      <w:r>
        <w:t>• Collaboration with telecoms and NGOs.</w:t>
      </w:r>
    </w:p>
    <w:p>
      <w:pPr>
        <w:pStyle w:val="Heading2"/>
      </w:pPr>
      <w:r>
        <w:t>Conclusion</w:t>
      </w:r>
    </w:p>
    <w:p>
      <w:r>
        <w:t>The Disaster Response Coordination App will revolutionize how NEMA and similar agencies manage emergencies — bridging communication gaps, enabling rapid action, and saving lives. Its modular architecture supports long-term scalability and integration with national systems.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